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E0" w:rsidRPr="002F2CE0" w:rsidRDefault="002F2CE0" w:rsidP="002F2CE0">
      <w:pPr>
        <w:jc w:val="right"/>
        <w:rPr>
          <w:rFonts w:ascii="Times New Roman" w:hAnsi="Times New Roman" w:cs="Times New Roman"/>
          <w:sz w:val="24"/>
          <w:szCs w:val="24"/>
        </w:rPr>
      </w:pPr>
      <w:r w:rsidRPr="002F2CE0">
        <w:rPr>
          <w:rFonts w:ascii="Times New Roman" w:hAnsi="Times New Roman" w:cs="Times New Roman"/>
          <w:sz w:val="24"/>
          <w:szCs w:val="24"/>
        </w:rPr>
        <w:t>Rzeszów, 04.12.2013 r.</w:t>
      </w:r>
    </w:p>
    <w:p w:rsidR="002F2CE0" w:rsidRDefault="002F2CE0" w:rsidP="00B62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E0" w:rsidRDefault="002F2CE0" w:rsidP="00B62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401" w:rsidRPr="00B62401" w:rsidRDefault="00246C1C" w:rsidP="00B62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01">
        <w:rPr>
          <w:rFonts w:ascii="Times New Roman" w:hAnsi="Times New Roman" w:cs="Times New Roman"/>
          <w:b/>
          <w:sz w:val="24"/>
          <w:szCs w:val="24"/>
        </w:rPr>
        <w:t>CZĘŚCI</w:t>
      </w:r>
      <w:r>
        <w:rPr>
          <w:rFonts w:ascii="Times New Roman" w:hAnsi="Times New Roman" w:cs="Times New Roman"/>
          <w:b/>
          <w:sz w:val="24"/>
          <w:szCs w:val="24"/>
        </w:rPr>
        <w:t>OWE</w:t>
      </w:r>
      <w:r w:rsidRPr="00B62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401" w:rsidRPr="00B62401">
        <w:rPr>
          <w:rFonts w:ascii="Times New Roman" w:hAnsi="Times New Roman" w:cs="Times New Roman"/>
          <w:b/>
          <w:sz w:val="24"/>
          <w:szCs w:val="24"/>
        </w:rPr>
        <w:t>UNIEWAŻNIENIE KONKURSU OFERT W ZAKRESIE BADAŃ CYTOLOGICZNYCH, MYKOLOGICZNYCH, RTG, EEG, EMG, USG, USG UDP, DENTYSOMETRII I PROTETYKI</w:t>
      </w:r>
      <w:r w:rsidR="00B62401">
        <w:rPr>
          <w:rFonts w:ascii="Times New Roman" w:hAnsi="Times New Roman" w:cs="Times New Roman"/>
          <w:b/>
          <w:sz w:val="24"/>
          <w:szCs w:val="24"/>
        </w:rPr>
        <w:t xml:space="preserve"> DLA WSPL SP ZOZ W RZESZOWIE</w:t>
      </w:r>
      <w:r w:rsidR="00B62401" w:rsidRPr="00B62401">
        <w:rPr>
          <w:rFonts w:ascii="Times New Roman" w:hAnsi="Times New Roman" w:cs="Times New Roman"/>
          <w:b/>
          <w:sz w:val="24"/>
          <w:szCs w:val="24"/>
        </w:rPr>
        <w:t>.</w:t>
      </w:r>
    </w:p>
    <w:p w:rsidR="00B62401" w:rsidRDefault="00B62401"/>
    <w:p w:rsidR="00246C1C" w:rsidRDefault="00246C1C" w:rsidP="00246C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zgodnie z punktem XII postępowania w zakresie konkursu ofert Zamawiający – Wojskowa Specjalistyczna Przychodnia Lekarska SP ZOZ w Rzeszowie informuje o </w:t>
      </w:r>
      <w:r w:rsidRPr="00246C1C">
        <w:rPr>
          <w:rFonts w:ascii="Times New Roman" w:hAnsi="Times New Roman" w:cs="Times New Roman"/>
          <w:b/>
          <w:sz w:val="24"/>
          <w:szCs w:val="24"/>
        </w:rPr>
        <w:t>częściowym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A1">
        <w:rPr>
          <w:rFonts w:ascii="Times New Roman" w:hAnsi="Times New Roman" w:cs="Times New Roman"/>
          <w:b/>
          <w:sz w:val="24"/>
          <w:szCs w:val="24"/>
        </w:rPr>
        <w:t>unieważnieniu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46C1C">
        <w:rPr>
          <w:rFonts w:ascii="Times New Roman" w:hAnsi="Times New Roman" w:cs="Times New Roman"/>
          <w:sz w:val="24"/>
          <w:szCs w:val="24"/>
        </w:rPr>
        <w:t>onkursu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1C">
        <w:rPr>
          <w:rFonts w:ascii="Times New Roman" w:hAnsi="Times New Roman" w:cs="Times New Roman"/>
          <w:sz w:val="24"/>
          <w:szCs w:val="24"/>
        </w:rPr>
        <w:t>w zakresie badań cytologicznych, mykologicznych, RTG,</w:t>
      </w:r>
      <w:r w:rsidR="0071252A">
        <w:rPr>
          <w:rFonts w:ascii="Times New Roman" w:hAnsi="Times New Roman" w:cs="Times New Roman"/>
          <w:sz w:val="24"/>
          <w:szCs w:val="24"/>
        </w:rPr>
        <w:t xml:space="preserve"> </w:t>
      </w:r>
      <w:r w:rsidRPr="00246C1C">
        <w:rPr>
          <w:rFonts w:ascii="Times New Roman" w:hAnsi="Times New Roman" w:cs="Times New Roman"/>
          <w:sz w:val="24"/>
          <w:szCs w:val="24"/>
        </w:rPr>
        <w:t>EEG</w:t>
      </w:r>
      <w:r w:rsidR="0071252A">
        <w:rPr>
          <w:rFonts w:ascii="Times New Roman" w:hAnsi="Times New Roman" w:cs="Times New Roman"/>
          <w:sz w:val="24"/>
          <w:szCs w:val="24"/>
        </w:rPr>
        <w:t xml:space="preserve"> </w:t>
      </w:r>
      <w:r w:rsidRPr="00246C1C">
        <w:rPr>
          <w:rFonts w:ascii="Times New Roman" w:hAnsi="Times New Roman" w:cs="Times New Roman"/>
          <w:sz w:val="24"/>
          <w:szCs w:val="24"/>
        </w:rPr>
        <w:t>,EMG, USG, USG UDP, densytometrii i protetyki</w:t>
      </w:r>
      <w:r>
        <w:rPr>
          <w:rFonts w:ascii="Times New Roman" w:hAnsi="Times New Roman" w:cs="Times New Roman"/>
          <w:sz w:val="24"/>
          <w:szCs w:val="24"/>
        </w:rPr>
        <w:t xml:space="preserve">. W dalszym postępowaniu konkursowym </w:t>
      </w:r>
      <w:r w:rsidRPr="0071252A">
        <w:rPr>
          <w:rFonts w:ascii="Times New Roman" w:hAnsi="Times New Roman" w:cs="Times New Roman"/>
          <w:b/>
          <w:sz w:val="24"/>
          <w:szCs w:val="24"/>
        </w:rPr>
        <w:t>nie będą uwzględniane oferty</w:t>
      </w:r>
      <w:r w:rsidR="0071252A">
        <w:rPr>
          <w:rFonts w:ascii="Times New Roman" w:hAnsi="Times New Roman" w:cs="Times New Roman"/>
          <w:b/>
          <w:sz w:val="24"/>
          <w:szCs w:val="24"/>
        </w:rPr>
        <w:t xml:space="preserve"> na badania</w:t>
      </w:r>
      <w:r w:rsidRPr="0071252A">
        <w:rPr>
          <w:rFonts w:ascii="Times New Roman" w:hAnsi="Times New Roman" w:cs="Times New Roman"/>
          <w:b/>
          <w:sz w:val="24"/>
          <w:szCs w:val="24"/>
        </w:rPr>
        <w:t xml:space="preserve"> RTG</w:t>
      </w:r>
      <w:r w:rsidR="0071252A">
        <w:rPr>
          <w:rFonts w:ascii="Times New Roman" w:hAnsi="Times New Roman" w:cs="Times New Roman"/>
          <w:b/>
          <w:sz w:val="24"/>
          <w:szCs w:val="24"/>
        </w:rPr>
        <w:t xml:space="preserve"> oraz niewymagana jest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52A" w:rsidRDefault="0071252A" w:rsidP="002A40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załącznik nr 1 do konkursu ofert </w:t>
      </w:r>
      <w:r w:rsidRPr="00246C1C">
        <w:rPr>
          <w:rFonts w:ascii="Times New Roman" w:hAnsi="Times New Roman" w:cs="Times New Roman"/>
          <w:sz w:val="24"/>
          <w:szCs w:val="24"/>
        </w:rPr>
        <w:t>w zakresie badań cytologicznych, mykologicznych, EEG,EMG, USG, USG UDP, densytometrii i protetyki</w:t>
      </w:r>
      <w:r>
        <w:rPr>
          <w:rFonts w:ascii="Times New Roman" w:hAnsi="Times New Roman" w:cs="Times New Roman"/>
          <w:sz w:val="24"/>
          <w:szCs w:val="24"/>
        </w:rPr>
        <w:t xml:space="preserve"> zmienia</w:t>
      </w:r>
      <w:r w:rsidR="002A40BB">
        <w:rPr>
          <w:rFonts w:ascii="Times New Roman" w:hAnsi="Times New Roman" w:cs="Times New Roman"/>
          <w:sz w:val="24"/>
          <w:szCs w:val="24"/>
        </w:rPr>
        <w:t xml:space="preserve">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E0" w:rsidRDefault="002F2CE0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0BB" w:rsidRDefault="002A40BB" w:rsidP="002A40BB">
      <w:pPr>
        <w:spacing w:line="36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BB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2A40BB" w:rsidRDefault="002A40BB" w:rsidP="002A4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BB" w:rsidRDefault="002A40BB" w:rsidP="002A40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0BB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2A40BB" w:rsidRDefault="002A40BB" w:rsidP="002A40B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0BB" w:rsidRPr="002A40BB" w:rsidRDefault="002A40BB" w:rsidP="002A40B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2A40BB" w:rsidRDefault="002A40BB" w:rsidP="002A4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BB" w:rsidRDefault="002A40BB" w:rsidP="002A40BB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Proponowana cena brutto realizacji zamówienia - wycena świadczonych usług za*:</w:t>
      </w:r>
    </w:p>
    <w:p w:rsid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5080" w:type="dxa"/>
        <w:tblInd w:w="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20"/>
      </w:tblGrid>
      <w:tr w:rsidR="002A40BB" w:rsidRPr="002A40BB" w:rsidTr="00261D5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Przewodnictwo (EMG)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nerwu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2-ch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3-ech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4-ech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5-ciu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6-ciu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7-ciu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EEG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gastroskopia - </w:t>
            </w:r>
            <w:proofErr w:type="spellStart"/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wspólfin</w:t>
            </w:r>
            <w:proofErr w:type="spellEnd"/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5 pkt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cytologiczne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mykologiczne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USG UDP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40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0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40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40BB" w:rsidRPr="002A40BB" w:rsidRDefault="002A40BB" w:rsidP="002A40BB">
      <w:pPr>
        <w:spacing w:after="0" w:line="240" w:lineRule="auto"/>
        <w:ind w:left="72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4961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276"/>
      </w:tblGrid>
      <w:tr w:rsidR="002A40BB" w:rsidRPr="002A40BB" w:rsidTr="00261D51">
        <w:trPr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Protetyka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2A40BB" w:rsidRPr="002A40BB" w:rsidTr="00261D51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Proteza całkowita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Proteza </w:t>
            </w:r>
            <w:proofErr w:type="spellStart"/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częsciowa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A40BB" w:rsidRPr="002A40BB" w:rsidTr="00261D51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BB" w:rsidRPr="002A40BB" w:rsidRDefault="002A40BB" w:rsidP="002A4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40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2A40BB" w:rsidRPr="002A40BB" w:rsidRDefault="002A40BB" w:rsidP="002A40BB">
      <w:pPr>
        <w:spacing w:after="0" w:line="240" w:lineRule="auto"/>
        <w:ind w:left="72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* właściwe zaznaczyć</w:t>
      </w:r>
    </w:p>
    <w:p w:rsid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lastRenderedPageBreak/>
        <w:t>Proponowany czas trwania umowy w tym termin rozpoczęcia udzielania świadczeń zdrowotnych:</w:t>
      </w:r>
    </w:p>
    <w:p w:rsidR="002A40BB" w:rsidRPr="002A40BB" w:rsidRDefault="002A40BB" w:rsidP="002A40BB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2A40BB" w:rsidRPr="002A40BB" w:rsidRDefault="002A40BB" w:rsidP="002A40BB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2A40BB" w:rsidRPr="002A40BB" w:rsidTr="00261D51">
        <w:tc>
          <w:tcPr>
            <w:tcW w:w="2292" w:type="dxa"/>
          </w:tcPr>
          <w:p w:rsidR="002A40BB" w:rsidRPr="002A40BB" w:rsidRDefault="002A40BB" w:rsidP="002A40B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2A40B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A40B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2A40BB" w:rsidRPr="002A40BB" w:rsidTr="00261D51">
        <w:trPr>
          <w:trHeight w:val="330"/>
        </w:trPr>
        <w:tc>
          <w:tcPr>
            <w:tcW w:w="2292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2A40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A40BB" w:rsidRPr="002A40BB" w:rsidTr="00261D51">
        <w:trPr>
          <w:trHeight w:val="291"/>
        </w:trPr>
        <w:tc>
          <w:tcPr>
            <w:tcW w:w="2292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2A40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A40BB" w:rsidRPr="002A40BB" w:rsidTr="00261D51">
        <w:trPr>
          <w:trHeight w:val="268"/>
        </w:trPr>
        <w:tc>
          <w:tcPr>
            <w:tcW w:w="2292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2A40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A40BB" w:rsidRPr="002A40BB" w:rsidTr="00261D51">
        <w:trPr>
          <w:trHeight w:val="271"/>
        </w:trPr>
        <w:tc>
          <w:tcPr>
            <w:tcW w:w="2292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2A40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A40BB" w:rsidRPr="002A40BB" w:rsidTr="00261D51">
        <w:trPr>
          <w:trHeight w:val="248"/>
        </w:trPr>
        <w:tc>
          <w:tcPr>
            <w:tcW w:w="2292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2A40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2A40BB" w:rsidRPr="002A40BB" w:rsidRDefault="002A40BB" w:rsidP="002A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A3B88" wp14:editId="037AA0A9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2A40BB" w:rsidRPr="002A40BB" w:rsidRDefault="002A40BB" w:rsidP="002A40BB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40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data</w:t>
      </w:r>
    </w:p>
    <w:p w:rsidR="002A40BB" w:rsidRPr="002A40BB" w:rsidRDefault="002A40BB" w:rsidP="002A40BB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40BB" w:rsidRPr="002A40BB" w:rsidRDefault="002A40BB" w:rsidP="002A40B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A40BB" w:rsidRDefault="002A40BB" w:rsidP="002A4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BB" w:rsidRPr="002A40BB" w:rsidRDefault="002A40BB" w:rsidP="002A4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2A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A" w:rsidRPr="00246C1C" w:rsidRDefault="0071252A" w:rsidP="0071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52A" w:rsidRPr="0024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77" w:rsidRDefault="00827D77" w:rsidP="002A40BB">
      <w:pPr>
        <w:spacing w:after="0" w:line="240" w:lineRule="auto"/>
      </w:pPr>
      <w:r>
        <w:separator/>
      </w:r>
    </w:p>
  </w:endnote>
  <w:endnote w:type="continuationSeparator" w:id="0">
    <w:p w:rsidR="00827D77" w:rsidRDefault="00827D77" w:rsidP="002A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77" w:rsidRDefault="00827D77" w:rsidP="002A40BB">
      <w:pPr>
        <w:spacing w:after="0" w:line="240" w:lineRule="auto"/>
      </w:pPr>
      <w:r>
        <w:separator/>
      </w:r>
    </w:p>
  </w:footnote>
  <w:footnote w:type="continuationSeparator" w:id="0">
    <w:p w:rsidR="00827D77" w:rsidRDefault="00827D77" w:rsidP="002A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D4B02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34EF5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7D"/>
    <w:rsid w:val="00041F7D"/>
    <w:rsid w:val="00246C1C"/>
    <w:rsid w:val="002A40BB"/>
    <w:rsid w:val="002F2CE0"/>
    <w:rsid w:val="0068260C"/>
    <w:rsid w:val="0071252A"/>
    <w:rsid w:val="00827D77"/>
    <w:rsid w:val="00B62401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0BB"/>
  </w:style>
  <w:style w:type="paragraph" w:styleId="Stopka">
    <w:name w:val="footer"/>
    <w:basedOn w:val="Normalny"/>
    <w:link w:val="StopkaZnak"/>
    <w:uiPriority w:val="99"/>
    <w:unhideWhenUsed/>
    <w:rsid w:val="002A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0BB"/>
  </w:style>
  <w:style w:type="paragraph" w:styleId="Akapitzlist">
    <w:name w:val="List Paragraph"/>
    <w:basedOn w:val="Normalny"/>
    <w:uiPriority w:val="34"/>
    <w:qFormat/>
    <w:rsid w:val="002A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0BB"/>
  </w:style>
  <w:style w:type="paragraph" w:styleId="Stopka">
    <w:name w:val="footer"/>
    <w:basedOn w:val="Normalny"/>
    <w:link w:val="StopkaZnak"/>
    <w:uiPriority w:val="99"/>
    <w:unhideWhenUsed/>
    <w:rsid w:val="002A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0BB"/>
  </w:style>
  <w:style w:type="paragraph" w:styleId="Akapitzlist">
    <w:name w:val="List Paragraph"/>
    <w:basedOn w:val="Normalny"/>
    <w:uiPriority w:val="34"/>
    <w:qFormat/>
    <w:rsid w:val="002A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2013-12-04T15:56:00Z</dcterms:created>
  <dcterms:modified xsi:type="dcterms:W3CDTF">2013-12-04T16:43:00Z</dcterms:modified>
</cp:coreProperties>
</file>